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5350A">
        <w:rPr>
          <w:rFonts w:ascii="Times New Roman" w:hAnsi="Times New Roman"/>
          <w:b/>
          <w:sz w:val="24"/>
          <w:szCs w:val="24"/>
        </w:rPr>
        <w:t>7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C5350A">
        <w:rPr>
          <w:rFonts w:ascii="Times New Roman" w:hAnsi="Times New Roman" w:cs="Times New Roman"/>
          <w:sz w:val="24"/>
          <w:szCs w:val="24"/>
        </w:rPr>
        <w:t>8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C5350A">
        <w:rPr>
          <w:rFonts w:ascii="Times New Roman" w:hAnsi="Times New Roman" w:cs="Times New Roman"/>
          <w:sz w:val="24"/>
          <w:szCs w:val="24"/>
        </w:rPr>
        <w:t>июня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1F55D7">
        <w:rPr>
          <w:rFonts w:ascii="Times New Roman" w:hAnsi="Times New Roman"/>
          <w:sz w:val="24"/>
          <w:szCs w:val="24"/>
        </w:rPr>
        <w:t>члена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1F55D7">
        <w:rPr>
          <w:rFonts w:ascii="Times New Roman" w:hAnsi="Times New Roman"/>
          <w:sz w:val="24"/>
          <w:szCs w:val="24"/>
        </w:rPr>
        <w:t>Иванниковой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1F55D7">
        <w:rPr>
          <w:rFonts w:ascii="Times New Roman" w:hAnsi="Times New Roman"/>
          <w:sz w:val="24"/>
          <w:szCs w:val="24"/>
        </w:rPr>
        <w:t>Елены Николаевны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41C2C" w:rsidRPr="009503DA" w:rsidRDefault="00F74600" w:rsidP="009503DA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Start w:id="0" w:name="_Hlk500488493"/>
    </w:p>
    <w:p w:rsidR="001B61BE" w:rsidRPr="009937FA" w:rsidRDefault="005A7389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37FA">
        <w:rPr>
          <w:rFonts w:ascii="Times New Roman" w:hAnsi="Times New Roman"/>
          <w:bCs/>
          <w:sz w:val="24"/>
          <w:szCs w:val="24"/>
        </w:rPr>
        <w:t>Приложение 8 «</w:t>
      </w:r>
      <w:r w:rsidR="005C6639" w:rsidRPr="009937FA">
        <w:rPr>
          <w:rFonts w:ascii="Times New Roman" w:hAnsi="Times New Roman"/>
          <w:bCs/>
          <w:sz w:val="24"/>
          <w:szCs w:val="24"/>
        </w:rPr>
        <w:t>Тарифы проведения профилактических медицинских осмотров и диспансеризации определённых групп взрослого населения, I этап</w:t>
      </w:r>
      <w:r w:rsidRPr="009937FA">
        <w:rPr>
          <w:rFonts w:ascii="Times New Roman" w:hAnsi="Times New Roman"/>
          <w:bCs/>
          <w:sz w:val="24"/>
          <w:szCs w:val="24"/>
        </w:rPr>
        <w:t>»</w:t>
      </w:r>
      <w:r w:rsidR="001B61BE" w:rsidRPr="009937F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05559" w:rsidRPr="009937FA">
        <w:rPr>
          <w:rFonts w:ascii="Times New Roman" w:hAnsi="Times New Roman"/>
          <w:bCs/>
          <w:sz w:val="24"/>
          <w:szCs w:val="24"/>
        </w:rPr>
        <w:t>1</w:t>
      </w:r>
      <w:r w:rsidR="001B61BE" w:rsidRPr="009937F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9937FA" w:rsidRPr="00F8533B" w:rsidRDefault="009937FA" w:rsidP="00F853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12604893"/>
      <w:bookmarkStart w:id="2" w:name="_Hlk12604978"/>
      <w:r w:rsidRPr="009937FA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9937FA">
        <w:rPr>
          <w:rFonts w:ascii="Times New Roman" w:hAnsi="Times New Roman" w:cs="Times New Roman"/>
          <w:bCs/>
          <w:sz w:val="24"/>
          <w:szCs w:val="24"/>
        </w:rPr>
        <w:t xml:space="preserve">14 «Перечень клинико-статистических групп заболеваний, коэффициентов </w:t>
      </w:r>
      <w:r w:rsidRPr="00F8533B">
        <w:rPr>
          <w:rFonts w:ascii="Times New Roman" w:hAnsi="Times New Roman" w:cs="Times New Roman"/>
          <w:bCs/>
          <w:sz w:val="24"/>
          <w:szCs w:val="24"/>
        </w:rPr>
        <w:t>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 на 2019 год»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bookmarkEnd w:id="1"/>
    <w:p w:rsidR="00F8533B" w:rsidRPr="002C288A" w:rsidRDefault="00F8533B" w:rsidP="00F853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533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8533B">
        <w:rPr>
          <w:rFonts w:ascii="Times New Roman" w:hAnsi="Times New Roman" w:cs="Times New Roman"/>
          <w:bCs/>
          <w:sz w:val="24"/>
          <w:szCs w:val="24"/>
        </w:rPr>
        <w:t xml:space="preserve">15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</w:t>
      </w:r>
      <w:r w:rsidRPr="002C288A">
        <w:rPr>
          <w:rFonts w:ascii="Times New Roman" w:hAnsi="Times New Roman" w:cs="Times New Roman"/>
          <w:bCs/>
          <w:sz w:val="24"/>
          <w:szCs w:val="24"/>
        </w:rPr>
        <w:t>оказания медицинской помощи в стационарных условиях на 2019 год»</w:t>
      </w:r>
      <w:r w:rsidRPr="002C288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Pr="002C288A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2C288A" w:rsidRPr="002C288A" w:rsidRDefault="002C288A" w:rsidP="00A137E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288A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2C288A">
        <w:rPr>
          <w:rFonts w:ascii="Times New Roman" w:hAnsi="Times New Roman" w:cs="Times New Roman"/>
          <w:bCs/>
          <w:sz w:val="24"/>
          <w:szCs w:val="24"/>
        </w:rPr>
        <w:t>23 «Инструкция</w:t>
      </w:r>
      <w:r w:rsidRPr="002C288A">
        <w:rPr>
          <w:rFonts w:ascii="Times New Roman" w:hAnsi="Times New Roman" w:cs="Times New Roman"/>
          <w:sz w:val="24"/>
          <w:szCs w:val="24"/>
        </w:rPr>
        <w:t xml:space="preserve"> </w:t>
      </w:r>
      <w:r w:rsidRPr="002C288A">
        <w:rPr>
          <w:rFonts w:ascii="Times New Roman" w:hAnsi="Times New Roman" w:cs="Times New Roman"/>
          <w:bCs/>
          <w:sz w:val="24"/>
          <w:szCs w:val="24"/>
        </w:rPr>
        <w:t>по группировке случаев, в том числе правила учета дополнительных классификационных критериев»</w:t>
      </w:r>
      <w:r w:rsidRPr="002C288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2"/>
    </w:p>
    <w:p w:rsidR="005A7389" w:rsidRPr="002C288A" w:rsidRDefault="005A7389" w:rsidP="00A137E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288A">
        <w:rPr>
          <w:rFonts w:ascii="Times New Roman" w:hAnsi="Times New Roman"/>
          <w:bCs/>
          <w:sz w:val="24"/>
          <w:szCs w:val="24"/>
        </w:rPr>
        <w:t xml:space="preserve">Приложение 26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 изложить в новой редакции согласно приложению </w:t>
      </w:r>
      <w:r w:rsidR="002C288A">
        <w:rPr>
          <w:rFonts w:ascii="Times New Roman" w:hAnsi="Times New Roman"/>
          <w:bCs/>
          <w:sz w:val="24"/>
          <w:szCs w:val="24"/>
        </w:rPr>
        <w:t>5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7D61B8" w:rsidRDefault="007D61B8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D61B8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32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реестров» изложить в новой редакции согласно приложению </w:t>
      </w:r>
      <w:r w:rsidR="002C288A">
        <w:rPr>
          <w:rFonts w:ascii="Times New Roman" w:hAnsi="Times New Roman"/>
          <w:bCs/>
          <w:sz w:val="24"/>
          <w:szCs w:val="24"/>
        </w:rPr>
        <w:t>6</w:t>
      </w:r>
      <w:r w:rsidRPr="007D61B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648BD" w:rsidRPr="001B61BE" w:rsidRDefault="00E648BD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8BD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3</w:t>
      </w:r>
      <w:r w:rsidRPr="00E648BD">
        <w:rPr>
          <w:rFonts w:ascii="Times New Roman" w:hAnsi="Times New Roman"/>
          <w:bCs/>
          <w:sz w:val="24"/>
          <w:szCs w:val="24"/>
        </w:rPr>
        <w:t xml:space="preserve">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реестров» изложить в новой редакции согласно приложению </w:t>
      </w:r>
      <w:r w:rsidR="002C288A">
        <w:rPr>
          <w:rFonts w:ascii="Times New Roman" w:hAnsi="Times New Roman"/>
          <w:bCs/>
          <w:sz w:val="24"/>
          <w:szCs w:val="24"/>
        </w:rPr>
        <w:t>7</w:t>
      </w:r>
      <w:r w:rsidRPr="00E648B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B3DAB" w:rsidRPr="008517E7" w:rsidRDefault="00C5350A" w:rsidP="0093456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Дополнить Тарифное соглашение п</w:t>
      </w:r>
      <w:r w:rsidR="000B3DAB" w:rsidRPr="008517E7">
        <w:rPr>
          <w:rFonts w:ascii="Times New Roman" w:hAnsi="Times New Roman"/>
          <w:bCs/>
          <w:sz w:val="24"/>
          <w:szCs w:val="24"/>
        </w:rPr>
        <w:t>риложение</w:t>
      </w:r>
      <w:r>
        <w:rPr>
          <w:rFonts w:ascii="Times New Roman" w:hAnsi="Times New Roman"/>
          <w:bCs/>
          <w:sz w:val="24"/>
          <w:szCs w:val="24"/>
        </w:rPr>
        <w:t>м</w:t>
      </w:r>
      <w:r w:rsidR="000B3DAB" w:rsidRPr="008517E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44</w:t>
      </w:r>
      <w:r w:rsidR="008517E7" w:rsidRPr="008517E7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5350A">
        <w:rPr>
          <w:rFonts w:ascii="Times New Roman" w:hAnsi="Times New Roman" w:cs="Times New Roman"/>
          <w:bCs/>
          <w:sz w:val="24"/>
          <w:szCs w:val="24"/>
        </w:rPr>
        <w:t>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0B3DAB" w:rsidRPr="008517E7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5350A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 w:rsidR="002C288A">
        <w:rPr>
          <w:rFonts w:ascii="Times New Roman" w:hAnsi="Times New Roman"/>
          <w:bCs/>
          <w:sz w:val="24"/>
          <w:szCs w:val="24"/>
        </w:rPr>
        <w:t>8</w:t>
      </w:r>
      <w:r w:rsidRPr="00C5350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0B3DAB" w:rsidRPr="008517E7">
        <w:rPr>
          <w:rFonts w:ascii="Times New Roman" w:hAnsi="Times New Roman"/>
          <w:bCs/>
          <w:sz w:val="24"/>
          <w:szCs w:val="24"/>
        </w:rPr>
        <w:t>.</w:t>
      </w:r>
    </w:p>
    <w:bookmarkEnd w:id="0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Default="00AD5A25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3" w:name="_Hlk2014779"/>
      <w:bookmarkStart w:id="4" w:name="_Hlk520710177"/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2019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2019 года, в том числе начатые ранее, за исключением пунктов 1.2</w:t>
      </w:r>
      <w:r w:rsidR="009937FA">
        <w:rPr>
          <w:rFonts w:ascii="Times New Roman" w:hAnsi="Times New Roman"/>
          <w:bCs/>
          <w:spacing w:val="-1"/>
          <w:sz w:val="24"/>
          <w:szCs w:val="24"/>
        </w:rPr>
        <w:t xml:space="preserve">, </w:t>
      </w:r>
      <w:r w:rsidR="00F8533B" w:rsidRPr="00F8533B">
        <w:rPr>
          <w:rFonts w:ascii="Times New Roman" w:hAnsi="Times New Roman"/>
          <w:bCs/>
          <w:spacing w:val="-1"/>
          <w:sz w:val="24"/>
          <w:szCs w:val="24"/>
        </w:rPr>
        <w:t>1</w:t>
      </w:r>
      <w:r w:rsidR="00F8533B">
        <w:rPr>
          <w:rFonts w:ascii="Times New Roman" w:hAnsi="Times New Roman"/>
          <w:bCs/>
          <w:spacing w:val="-1"/>
          <w:sz w:val="24"/>
          <w:szCs w:val="24"/>
        </w:rPr>
        <w:t xml:space="preserve">.3, </w:t>
      </w:r>
      <w:r w:rsidR="009937FA">
        <w:rPr>
          <w:rFonts w:ascii="Times New Roman" w:hAnsi="Times New Roman"/>
          <w:bCs/>
          <w:spacing w:val="-1"/>
          <w:sz w:val="24"/>
          <w:szCs w:val="24"/>
        </w:rPr>
        <w:t>1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.</w:t>
      </w:r>
      <w:r w:rsidR="00F8533B" w:rsidRPr="00F8533B">
        <w:rPr>
          <w:rFonts w:ascii="Times New Roman" w:hAnsi="Times New Roman"/>
          <w:bCs/>
          <w:spacing w:val="-1"/>
          <w:sz w:val="24"/>
          <w:szCs w:val="24"/>
        </w:rPr>
        <w:t>4</w:t>
      </w:r>
      <w:r w:rsidR="009937FA">
        <w:rPr>
          <w:rFonts w:ascii="Times New Roman" w:hAnsi="Times New Roman"/>
          <w:bCs/>
          <w:spacing w:val="-1"/>
          <w:sz w:val="24"/>
          <w:szCs w:val="24"/>
        </w:rPr>
        <w:t>,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813EC1">
        <w:rPr>
          <w:rFonts w:ascii="Times New Roman" w:hAnsi="Times New Roman"/>
          <w:bCs/>
          <w:spacing w:val="-1"/>
          <w:sz w:val="24"/>
          <w:szCs w:val="24"/>
        </w:rPr>
        <w:t xml:space="preserve">1.5, 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>1.</w:t>
      </w:r>
      <w:r w:rsidR="00813EC1">
        <w:rPr>
          <w:rFonts w:ascii="Times New Roman" w:hAnsi="Times New Roman"/>
          <w:bCs/>
          <w:spacing w:val="-1"/>
          <w:sz w:val="24"/>
          <w:szCs w:val="24"/>
        </w:rPr>
        <w:t>7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, 1.</w:t>
      </w:r>
      <w:r w:rsidR="00813EC1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AD5A25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соглашения.</w:t>
      </w:r>
    </w:p>
    <w:p w:rsidR="00185F8E" w:rsidRDefault="009937FA" w:rsidP="00F15D8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85F8E">
        <w:rPr>
          <w:rFonts w:ascii="Times New Roman" w:hAnsi="Times New Roman"/>
          <w:bCs/>
          <w:spacing w:val="-1"/>
          <w:sz w:val="24"/>
          <w:szCs w:val="24"/>
        </w:rPr>
        <w:t>Пункт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ы</w:t>
      </w:r>
      <w:r w:rsidRPr="00185F8E">
        <w:rPr>
          <w:rFonts w:ascii="Times New Roman" w:hAnsi="Times New Roman"/>
          <w:bCs/>
          <w:spacing w:val="-1"/>
          <w:sz w:val="24"/>
          <w:szCs w:val="24"/>
        </w:rPr>
        <w:t xml:space="preserve"> 1.2</w:t>
      </w:r>
      <w:r w:rsidR="00F8533B">
        <w:rPr>
          <w:rFonts w:ascii="Times New Roman" w:hAnsi="Times New Roman"/>
          <w:bCs/>
          <w:spacing w:val="-1"/>
          <w:sz w:val="24"/>
          <w:szCs w:val="24"/>
        </w:rPr>
        <w:t xml:space="preserve">, 1.3, </w:t>
      </w:r>
      <w:r w:rsidR="002C288A">
        <w:rPr>
          <w:rFonts w:ascii="Times New Roman" w:hAnsi="Times New Roman"/>
          <w:bCs/>
          <w:spacing w:val="-1"/>
          <w:sz w:val="24"/>
          <w:szCs w:val="24"/>
        </w:rPr>
        <w:t xml:space="preserve">1.4, 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1.</w:t>
      </w:r>
      <w:r w:rsidR="002C288A">
        <w:rPr>
          <w:rFonts w:ascii="Times New Roman" w:hAnsi="Times New Roman"/>
          <w:bCs/>
          <w:spacing w:val="-1"/>
          <w:sz w:val="24"/>
          <w:szCs w:val="24"/>
        </w:rPr>
        <w:t>7</w:t>
      </w:r>
      <w:r w:rsidRPr="00185F8E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bookmarkStart w:id="5" w:name="_Hlk12450764"/>
      <w:r w:rsidR="00185F8E" w:rsidRPr="00035150">
        <w:rPr>
          <w:rFonts w:ascii="Times New Roman" w:hAnsi="Times New Roman"/>
          <w:bCs/>
          <w:spacing w:val="-1"/>
          <w:sz w:val="24"/>
          <w:szCs w:val="24"/>
        </w:rPr>
        <w:t>настоящего дополнительного соглашения вступа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ю</w:t>
      </w:r>
      <w:r w:rsidR="00185F8E" w:rsidRPr="00035150">
        <w:rPr>
          <w:rFonts w:ascii="Times New Roman" w:hAnsi="Times New Roman"/>
          <w:bCs/>
          <w:spacing w:val="-1"/>
          <w:sz w:val="24"/>
          <w:szCs w:val="24"/>
        </w:rPr>
        <w:t>т в силу с момента подписания и распространя</w:t>
      </w:r>
      <w:r w:rsidR="00E648BD">
        <w:rPr>
          <w:rFonts w:ascii="Times New Roman" w:hAnsi="Times New Roman"/>
          <w:bCs/>
          <w:spacing w:val="-1"/>
          <w:sz w:val="24"/>
          <w:szCs w:val="24"/>
        </w:rPr>
        <w:t>ю</w:t>
      </w:r>
      <w:r w:rsidR="00185F8E" w:rsidRPr="00035150">
        <w:rPr>
          <w:rFonts w:ascii="Times New Roman" w:hAnsi="Times New Roman"/>
          <w:bCs/>
          <w:spacing w:val="-1"/>
          <w:sz w:val="24"/>
          <w:szCs w:val="24"/>
        </w:rPr>
        <w:t xml:space="preserve">т свое действие на правоотношения, возникшие при расчетах за случаи оказания медицинской помощи, завершенные после 1 </w:t>
      </w:r>
      <w:r w:rsidR="00185F8E">
        <w:rPr>
          <w:rFonts w:ascii="Times New Roman" w:hAnsi="Times New Roman"/>
          <w:bCs/>
          <w:spacing w:val="-1"/>
          <w:sz w:val="24"/>
          <w:szCs w:val="24"/>
        </w:rPr>
        <w:t>июля</w:t>
      </w:r>
      <w:r w:rsidR="00185F8E" w:rsidRPr="00035150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185F8E">
        <w:rPr>
          <w:rFonts w:ascii="Times New Roman" w:hAnsi="Times New Roman"/>
          <w:bCs/>
          <w:spacing w:val="-1"/>
          <w:sz w:val="24"/>
          <w:szCs w:val="24"/>
        </w:rPr>
        <w:t>9</w:t>
      </w:r>
      <w:r w:rsidR="00185F8E" w:rsidRPr="00035150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D02707" w:rsidRPr="00185F8E" w:rsidRDefault="00AD5A25" w:rsidP="00F15D8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85F8E">
        <w:rPr>
          <w:rFonts w:ascii="Times New Roman" w:hAnsi="Times New Roman"/>
          <w:bCs/>
          <w:spacing w:val="-1"/>
          <w:sz w:val="24"/>
          <w:szCs w:val="24"/>
        </w:rPr>
        <w:t>Пункт 1.</w:t>
      </w:r>
      <w:r w:rsidR="002C288A">
        <w:rPr>
          <w:rFonts w:ascii="Times New Roman" w:hAnsi="Times New Roman"/>
          <w:bCs/>
          <w:spacing w:val="-1"/>
          <w:sz w:val="24"/>
          <w:szCs w:val="24"/>
        </w:rPr>
        <w:t>5</w:t>
      </w:r>
      <w:r w:rsidRPr="00185F8E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при </w:t>
      </w:r>
      <w:bookmarkEnd w:id="5"/>
      <w:r w:rsidR="00D02707" w:rsidRPr="00185F8E">
        <w:rPr>
          <w:rFonts w:ascii="Times New Roman" w:hAnsi="Times New Roman"/>
          <w:bCs/>
          <w:spacing w:val="-1"/>
          <w:sz w:val="24"/>
          <w:szCs w:val="24"/>
        </w:rPr>
        <w:t>проведении контрольно</w:t>
      </w:r>
      <w:r w:rsidR="006316E0">
        <w:rPr>
          <w:rFonts w:ascii="Times New Roman" w:hAnsi="Times New Roman"/>
          <w:bCs/>
          <w:spacing w:val="-1"/>
          <w:sz w:val="24"/>
          <w:szCs w:val="24"/>
        </w:rPr>
        <w:t>-</w:t>
      </w:r>
      <w:r w:rsidR="00D02707" w:rsidRPr="00185F8E">
        <w:rPr>
          <w:rFonts w:ascii="Times New Roman" w:hAnsi="Times New Roman"/>
          <w:bCs/>
          <w:spacing w:val="-1"/>
          <w:sz w:val="24"/>
          <w:szCs w:val="24"/>
        </w:rPr>
        <w:t>экспертных мероприятий с 28.05.2019 по 28.06.2019.</w:t>
      </w:r>
    </w:p>
    <w:p w:rsidR="009937FA" w:rsidRPr="009937FA" w:rsidRDefault="00AD5A25" w:rsidP="009937F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6" w:name="_Hlk12528538"/>
      <w:r w:rsidRPr="00D02707">
        <w:rPr>
          <w:rFonts w:ascii="Times New Roman" w:hAnsi="Times New Roman"/>
          <w:bCs/>
          <w:spacing w:val="-1"/>
          <w:sz w:val="24"/>
          <w:szCs w:val="24"/>
        </w:rPr>
        <w:t>Пункт 1.</w:t>
      </w:r>
      <w:r w:rsidR="002C288A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D02707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при</w:t>
      </w:r>
      <w:r w:rsidR="00D02707">
        <w:rPr>
          <w:rFonts w:ascii="Times New Roman" w:hAnsi="Times New Roman"/>
          <w:bCs/>
          <w:spacing w:val="-1"/>
          <w:sz w:val="24"/>
          <w:szCs w:val="24"/>
        </w:rPr>
        <w:t xml:space="preserve"> проведении контрольно-экспертных мероприятий с 29.06.2019</w:t>
      </w:r>
      <w:r w:rsidRPr="00D02707">
        <w:rPr>
          <w:rFonts w:ascii="Times New Roman" w:hAnsi="Times New Roman"/>
          <w:bCs/>
          <w:spacing w:val="-1"/>
          <w:sz w:val="24"/>
          <w:szCs w:val="24"/>
        </w:rPr>
        <w:t>.</w:t>
      </w:r>
      <w:bookmarkEnd w:id="6"/>
    </w:p>
    <w:bookmarkEnd w:id="3"/>
    <w:bookmarkEnd w:id="4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482D6D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4F2D32" w:rsidRPr="00117543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  <w:bookmarkStart w:id="7" w:name="_GoBack"/>
      <w:bookmarkEnd w:id="7"/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5D7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4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3"/>
  </w:num>
  <w:num w:numId="11">
    <w:abstractNumId w:val="0"/>
  </w:num>
  <w:num w:numId="12">
    <w:abstractNumId w:val="16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B61BE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FB1"/>
    <w:rsid w:val="008271B3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37FA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79429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AADCE-0B01-45E0-AA33-0A7DE7CF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170</cp:revision>
  <cp:lastPrinted>2019-06-28T05:20:00Z</cp:lastPrinted>
  <dcterms:created xsi:type="dcterms:W3CDTF">2017-10-31T06:03:00Z</dcterms:created>
  <dcterms:modified xsi:type="dcterms:W3CDTF">2019-06-28T05:20:00Z</dcterms:modified>
</cp:coreProperties>
</file>